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4B" w:rsidRPr="00EA4187" w:rsidRDefault="000C064B" w:rsidP="000C064B">
      <w:pPr>
        <w:ind w:firstLineChars="500" w:firstLine="1600"/>
        <w:rPr>
          <w:rFonts w:hAnsi="黑体" w:hint="eastAsia"/>
          <w:b/>
          <w:color w:val="1F497D"/>
          <w:sz w:val="30"/>
          <w:szCs w:val="30"/>
        </w:rPr>
      </w:pPr>
      <w:r>
        <w:rPr>
          <w:noProof/>
          <w:sz w:val="32"/>
          <w:szCs w:val="32"/>
        </w:rPr>
        <w:drawing>
          <wp:inline distT="0" distB="0" distL="0" distR="0">
            <wp:extent cx="1000125" cy="647700"/>
            <wp:effectExtent l="19050" t="0" r="9525" b="0"/>
            <wp:docPr id="1" name="图片 3" descr="说明: Newton Tree Logo BIGGEST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Newton Tree Logo BIGGEST 拷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        </w:t>
      </w:r>
      <w:r w:rsidRPr="00BD387A">
        <w:rPr>
          <w:rFonts w:hint="eastAsia"/>
        </w:rPr>
        <w:t xml:space="preserve"> </w:t>
      </w:r>
      <w:r w:rsidRPr="00EA4187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EA4187">
        <w:rPr>
          <w:rFonts w:hAnsi="黑体" w:hint="eastAsia"/>
          <w:b/>
          <w:color w:val="1F497D"/>
          <w:sz w:val="36"/>
          <w:szCs w:val="36"/>
        </w:rPr>
        <w:t>苏州工业园区唯亭新纽顿上郡幼儿园</w:t>
      </w:r>
    </w:p>
    <w:p w:rsidR="000C064B" w:rsidRPr="00405A15" w:rsidRDefault="000C064B" w:rsidP="000C064B">
      <w:pPr>
        <w:ind w:firstLineChars="1649" w:firstLine="5297"/>
        <w:rPr>
          <w:rFonts w:ascii="黑体" w:eastAsia="黑体" w:hAnsi="黑体" w:hint="eastAsia"/>
          <w:color w:val="1F497D"/>
          <w:sz w:val="32"/>
          <w:szCs w:val="32"/>
        </w:rPr>
      </w:pPr>
      <w:r>
        <w:rPr>
          <w:rFonts w:ascii="黑体" w:eastAsia="黑体" w:hAnsi="黑体" w:hint="eastAsia"/>
          <w:b/>
          <w:color w:val="1F497D"/>
          <w:sz w:val="32"/>
          <w:szCs w:val="32"/>
        </w:rPr>
        <w:t xml:space="preserve">  2019/1</w:t>
      </w:r>
      <w:r w:rsidRPr="00405A15">
        <w:rPr>
          <w:rFonts w:ascii="黑体" w:eastAsia="黑体" w:hAnsi="黑体" w:hint="eastAsia"/>
          <w:b/>
          <w:color w:val="1F497D"/>
          <w:sz w:val="32"/>
          <w:szCs w:val="32"/>
        </w:rPr>
        <w:t>/</w:t>
      </w:r>
      <w:r>
        <w:rPr>
          <w:rFonts w:ascii="黑体" w:eastAsia="黑体" w:hAnsi="黑体" w:hint="eastAsia"/>
          <w:b/>
          <w:color w:val="1F497D"/>
          <w:sz w:val="32"/>
          <w:szCs w:val="32"/>
        </w:rPr>
        <w:t>21---2019/1/25</w:t>
      </w:r>
      <w:r w:rsidRPr="00405A15">
        <w:rPr>
          <w:rFonts w:ascii="黑体" w:eastAsia="黑体" w:hAnsi="黑体" w:hint="eastAsia"/>
          <w:b/>
          <w:color w:val="1F497D"/>
          <w:sz w:val="32"/>
          <w:szCs w:val="32"/>
        </w:rPr>
        <w:t>幼儿餐点表</w:t>
      </w:r>
    </w:p>
    <w:tbl>
      <w:tblPr>
        <w:tblpPr w:leftFromText="180" w:rightFromText="180" w:vertAnchor="text" w:horzAnchor="margin" w:tblpXSpec="center" w:tblpY="83"/>
        <w:tblOverlap w:val="never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000"/>
      </w:tblPr>
      <w:tblGrid>
        <w:gridCol w:w="1242"/>
        <w:gridCol w:w="2268"/>
        <w:gridCol w:w="2552"/>
        <w:gridCol w:w="2551"/>
        <w:gridCol w:w="2410"/>
        <w:gridCol w:w="2410"/>
      </w:tblGrid>
      <w:tr w:rsidR="000C064B" w:rsidRPr="001A187F" w:rsidTr="00CC5278">
        <w:trPr>
          <w:trHeight w:val="90"/>
        </w:trPr>
        <w:tc>
          <w:tcPr>
            <w:tcW w:w="1242" w:type="dxa"/>
            <w:vMerge w:val="restart"/>
            <w:tcBorders>
              <w:tl2br w:val="single" w:sz="8" w:space="0" w:color="002060"/>
            </w:tcBorders>
          </w:tcPr>
          <w:p w:rsidR="000C064B" w:rsidRPr="001A187F" w:rsidRDefault="000C064B" w:rsidP="00CC5278">
            <w:pPr>
              <w:spacing w:line="360" w:lineRule="auto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 xml:space="preserve">   日期</w:t>
            </w:r>
          </w:p>
          <w:p w:rsidR="000C064B" w:rsidRPr="001A187F" w:rsidRDefault="000C064B" w:rsidP="00CC5278">
            <w:pPr>
              <w:spacing w:line="360" w:lineRule="auto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</w:p>
          <w:p w:rsidR="000C064B" w:rsidRPr="001A187F" w:rsidRDefault="000C064B" w:rsidP="00CC5278">
            <w:pPr>
              <w:spacing w:line="360" w:lineRule="auto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 xml:space="preserve">餐点   </w:t>
            </w:r>
          </w:p>
        </w:tc>
        <w:tc>
          <w:tcPr>
            <w:tcW w:w="2268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22</w:t>
            </w:r>
          </w:p>
        </w:tc>
        <w:tc>
          <w:tcPr>
            <w:tcW w:w="2551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1/23</w:t>
            </w:r>
          </w:p>
        </w:tc>
        <w:tc>
          <w:tcPr>
            <w:tcW w:w="2410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25</w:t>
            </w:r>
          </w:p>
        </w:tc>
      </w:tr>
      <w:tr w:rsidR="000C064B" w:rsidRPr="001A187F" w:rsidTr="00CC5278">
        <w:trPr>
          <w:trHeight w:val="1605"/>
        </w:trPr>
        <w:tc>
          <w:tcPr>
            <w:tcW w:w="1242" w:type="dxa"/>
            <w:vMerge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一</w:t>
            </w:r>
          </w:p>
        </w:tc>
        <w:tc>
          <w:tcPr>
            <w:tcW w:w="2552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二</w:t>
            </w:r>
          </w:p>
        </w:tc>
        <w:tc>
          <w:tcPr>
            <w:tcW w:w="2551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三</w:t>
            </w:r>
          </w:p>
        </w:tc>
        <w:tc>
          <w:tcPr>
            <w:tcW w:w="2410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四</w:t>
            </w:r>
          </w:p>
        </w:tc>
        <w:tc>
          <w:tcPr>
            <w:tcW w:w="2410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五</w:t>
            </w:r>
          </w:p>
        </w:tc>
      </w:tr>
      <w:tr w:rsidR="000C064B" w:rsidRPr="001A187F" w:rsidTr="00CC5278">
        <w:trPr>
          <w:trHeight w:val="1473"/>
        </w:trPr>
        <w:tc>
          <w:tcPr>
            <w:tcW w:w="1242" w:type="dxa"/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早点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麦片粥</w:t>
            </w:r>
          </w:p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葡萄干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蜂蜜切片面包</w:t>
            </w:r>
          </w:p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551" w:type="dxa"/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五香豆腐干</w:t>
            </w:r>
          </w:p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蔓越莓饼干</w:t>
            </w:r>
          </w:p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紫薯刀切</w:t>
            </w:r>
          </w:p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</w:tr>
      <w:tr w:rsidR="000C064B" w:rsidRPr="001A187F" w:rsidTr="00CC5278">
        <w:trPr>
          <w:cantSplit/>
          <w:trHeight w:val="3119"/>
        </w:trPr>
        <w:tc>
          <w:tcPr>
            <w:tcW w:w="1242" w:type="dxa"/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午餐</w:t>
            </w:r>
          </w:p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红烧狮子头</w:t>
            </w:r>
          </w:p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葱油莴苣笋</w:t>
            </w:r>
          </w:p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菌菇汤</w:t>
            </w:r>
          </w:p>
          <w:p w:rsidR="000C064B" w:rsidRPr="00DA2000" w:rsidRDefault="000C064B" w:rsidP="00CC5278">
            <w:pPr>
              <w:spacing w:line="480" w:lineRule="auto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白米饭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虾仁炖蛋</w:t>
            </w:r>
          </w:p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蘑菇炒青菜</w:t>
            </w:r>
          </w:p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山药木耳肉片汤</w:t>
            </w:r>
          </w:p>
          <w:p w:rsidR="000C064B" w:rsidRPr="00DA2000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红豆饭</w:t>
            </w:r>
          </w:p>
        </w:tc>
        <w:tc>
          <w:tcPr>
            <w:tcW w:w="2551" w:type="dxa"/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茄汁龙利鱼</w:t>
            </w:r>
          </w:p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木耳炒西葫芦</w:t>
            </w:r>
          </w:p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番茄洋葱牛尾汤</w:t>
            </w:r>
          </w:p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白米饭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ind w:firstLineChars="50" w:firstLine="120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香烤翅根</w:t>
            </w:r>
          </w:p>
          <w:p w:rsidR="000C064B" w:rsidRDefault="000C064B" w:rsidP="00CC5278">
            <w:pPr>
              <w:spacing w:line="480" w:lineRule="auto"/>
              <w:ind w:firstLineChars="50" w:firstLine="120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西兰花炒香菇</w:t>
            </w:r>
          </w:p>
          <w:p w:rsidR="000C064B" w:rsidRDefault="000C064B" w:rsidP="00CC5278">
            <w:pPr>
              <w:spacing w:line="480" w:lineRule="auto"/>
              <w:ind w:firstLineChars="50" w:firstLine="120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黄豆猪蹄汤</w:t>
            </w:r>
          </w:p>
          <w:p w:rsidR="000C064B" w:rsidRPr="001A187F" w:rsidRDefault="000C064B" w:rsidP="00CC5278">
            <w:pPr>
              <w:spacing w:line="480" w:lineRule="auto"/>
              <w:ind w:firstLineChars="50" w:firstLine="120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白米饭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Default="000C064B" w:rsidP="00CC5278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扬州炒饭</w:t>
            </w:r>
          </w:p>
          <w:p w:rsidR="000C064B" w:rsidRPr="00F062E6" w:rsidRDefault="000C064B" w:rsidP="00CC5278">
            <w:pPr>
              <w:spacing w:line="480" w:lineRule="auto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美式罗宋汤</w:t>
            </w:r>
          </w:p>
        </w:tc>
      </w:tr>
      <w:tr w:rsidR="000C064B" w:rsidRPr="001A187F" w:rsidTr="00CC5278">
        <w:trPr>
          <w:trHeight w:val="58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水果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苹果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芦柑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砀山梨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香蕉</w:t>
            </w:r>
          </w:p>
        </w:tc>
      </w:tr>
      <w:tr w:rsidR="000C064B" w:rsidRPr="001A187F" w:rsidTr="00CC5278">
        <w:trPr>
          <w:trHeight w:val="51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点心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葱油花卷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南瓜饼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蜜枣小米粥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白菜肉丝面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C064B" w:rsidRPr="001A187F" w:rsidRDefault="000C064B" w:rsidP="00CC5278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白芝麻蛋糕</w:t>
            </w:r>
          </w:p>
        </w:tc>
      </w:tr>
    </w:tbl>
    <w:p w:rsidR="000C064B" w:rsidRPr="00497B3E" w:rsidRDefault="000C064B" w:rsidP="000C064B">
      <w:pPr>
        <w:rPr>
          <w:rFonts w:hAnsi="宋体"/>
          <w:color w:val="1F497D"/>
          <w:sz w:val="32"/>
          <w:szCs w:val="32"/>
        </w:rPr>
      </w:pPr>
      <w:r>
        <w:rPr>
          <w:rFonts w:hAnsi="宋体" w:hint="eastAsia"/>
          <w:b/>
          <w:color w:val="1F497D"/>
          <w:sz w:val="32"/>
          <w:szCs w:val="32"/>
        </w:rPr>
        <w:t xml:space="preserve">      </w:t>
      </w:r>
    </w:p>
    <w:p w:rsidR="00EE6A78" w:rsidRDefault="00EE6A78"/>
    <w:sectPr w:rsidR="00EE6A78" w:rsidSect="000C064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64B"/>
    <w:rsid w:val="000C064B"/>
    <w:rsid w:val="00E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6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06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2019-01-21T09:46:00Z</dcterms:created>
  <dcterms:modified xsi:type="dcterms:W3CDTF">2019-01-21T09:47:00Z</dcterms:modified>
</cp:coreProperties>
</file>